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3790CC" w14:textId="068627F4" w:rsidR="007137A2" w:rsidRPr="007137A2" w:rsidRDefault="007137A2" w:rsidP="00802130">
      <w:pPr>
        <w:spacing w:line="360" w:lineRule="auto"/>
        <w:jc w:val="both"/>
        <w:rPr>
          <w:rFonts w:hint="eastAsia"/>
        </w:rPr>
      </w:pPr>
      <w:r w:rsidRPr="007137A2">
        <w:rPr>
          <w:rFonts w:hint="eastAsia"/>
        </w:rPr>
        <w:t>T</w:t>
      </w:r>
      <w:r w:rsidRPr="007137A2">
        <w:t>he response to the reviewer comments</w:t>
      </w:r>
    </w:p>
    <w:p w14:paraId="4B8E7D1D" w14:textId="77777777" w:rsidR="007137A2" w:rsidRDefault="007137A2" w:rsidP="00802130">
      <w:pPr>
        <w:spacing w:line="360" w:lineRule="auto"/>
        <w:jc w:val="both"/>
        <w:rPr>
          <w:rFonts w:eastAsia="Times New Roman"/>
          <w:sz w:val="22"/>
          <w:szCs w:val="22"/>
        </w:rPr>
      </w:pPr>
    </w:p>
    <w:p w14:paraId="59CCDFF2" w14:textId="3EE92704" w:rsidR="007137A2" w:rsidRDefault="00CC3FDA" w:rsidP="00802130">
      <w:pPr>
        <w:spacing w:line="360" w:lineRule="auto"/>
        <w:jc w:val="both"/>
        <w:rPr>
          <w:rFonts w:eastAsia="Times New Roman"/>
          <w:sz w:val="22"/>
          <w:szCs w:val="22"/>
        </w:rPr>
      </w:pPr>
      <w:r w:rsidRPr="002F161B">
        <w:rPr>
          <w:rFonts w:eastAsia="Times New Roman"/>
          <w:sz w:val="22"/>
          <w:szCs w:val="22"/>
        </w:rPr>
        <w:t>“</w:t>
      </w:r>
      <w:r w:rsidR="001A221C" w:rsidRPr="001A221C">
        <w:rPr>
          <w:rFonts w:eastAsia="Times New Roman"/>
          <w:sz w:val="22"/>
          <w:szCs w:val="22"/>
        </w:rPr>
        <w:t>Developing an interpersonal communication skill scale targeting female nursing students</w:t>
      </w:r>
      <w:r w:rsidRPr="002F161B">
        <w:rPr>
          <w:rFonts w:eastAsia="Times New Roman"/>
          <w:sz w:val="22"/>
          <w:szCs w:val="22"/>
        </w:rPr>
        <w:t>”</w:t>
      </w:r>
    </w:p>
    <w:p w14:paraId="5016C98E" w14:textId="0EB611BA" w:rsidR="004826A3" w:rsidRDefault="004826A3" w:rsidP="00802130">
      <w:pPr>
        <w:spacing w:line="360" w:lineRule="auto"/>
        <w:jc w:val="both"/>
        <w:rPr>
          <w:sz w:val="22"/>
          <w:szCs w:val="22"/>
        </w:rPr>
      </w:pPr>
    </w:p>
    <w:p w14:paraId="79D2B9E6" w14:textId="2B5A43DB" w:rsidR="009F5E04" w:rsidRPr="009F5E04" w:rsidRDefault="009F5E04" w:rsidP="00802130">
      <w:pPr>
        <w:spacing w:line="360" w:lineRule="auto"/>
        <w:jc w:val="both"/>
        <w:rPr>
          <w:sz w:val="22"/>
          <w:szCs w:val="22"/>
        </w:rPr>
      </w:pPr>
      <w:r w:rsidRPr="009F5E04">
        <w:rPr>
          <w:sz w:val="22"/>
          <w:szCs w:val="22"/>
        </w:rPr>
        <w:t xml:space="preserve">This paper received many </w:t>
      </w:r>
      <w:r>
        <w:rPr>
          <w:sz w:val="22"/>
          <w:szCs w:val="22"/>
        </w:rPr>
        <w:t xml:space="preserve">helpful </w:t>
      </w:r>
      <w:r w:rsidRPr="009F5E04">
        <w:rPr>
          <w:sz w:val="22"/>
          <w:szCs w:val="22"/>
        </w:rPr>
        <w:t>comments when it was last submitted (RESN-D-19-01537).</w:t>
      </w:r>
    </w:p>
    <w:p w14:paraId="6A2ECE76" w14:textId="0B6F092D" w:rsidR="009F5E04" w:rsidRDefault="009F5E04" w:rsidP="00802130">
      <w:pPr>
        <w:spacing w:line="360" w:lineRule="auto"/>
        <w:jc w:val="both"/>
        <w:rPr>
          <w:sz w:val="22"/>
          <w:szCs w:val="22"/>
        </w:rPr>
      </w:pPr>
      <w:r w:rsidRPr="009F5E04">
        <w:rPr>
          <w:sz w:val="22"/>
          <w:szCs w:val="22"/>
        </w:rPr>
        <w:t>The following shows how to deal with comments</w:t>
      </w:r>
      <w:r w:rsidR="00A8207F">
        <w:rPr>
          <w:sz w:val="22"/>
          <w:szCs w:val="22"/>
        </w:rPr>
        <w:t xml:space="preserve"> in RESEARCH QUALITY EVALUATION</w:t>
      </w:r>
      <w:r w:rsidRPr="009F5E04">
        <w:rPr>
          <w:sz w:val="22"/>
          <w:szCs w:val="22"/>
        </w:rPr>
        <w:t>.</w:t>
      </w:r>
    </w:p>
    <w:p w14:paraId="5AB2B3AB" w14:textId="77777777" w:rsidR="007137A2" w:rsidRDefault="007137A2" w:rsidP="007137A2">
      <w:pPr>
        <w:spacing w:line="360" w:lineRule="auto"/>
        <w:jc w:val="both"/>
        <w:rPr>
          <w:b/>
          <w:sz w:val="22"/>
          <w:szCs w:val="22"/>
        </w:rPr>
      </w:pPr>
    </w:p>
    <w:p w14:paraId="4315AD09" w14:textId="0A863BD9" w:rsidR="0080750C" w:rsidRPr="00A8207F" w:rsidRDefault="00A8207F" w:rsidP="007137A2">
      <w:pPr>
        <w:spacing w:line="360" w:lineRule="auto"/>
        <w:jc w:val="both"/>
        <w:rPr>
          <w:b/>
          <w:sz w:val="22"/>
          <w:szCs w:val="22"/>
        </w:rPr>
      </w:pPr>
      <w:r w:rsidRPr="00A8207F">
        <w:rPr>
          <w:b/>
          <w:sz w:val="22"/>
          <w:szCs w:val="22"/>
        </w:rPr>
        <w:t>Cur</w:t>
      </w:r>
      <w:r>
        <w:rPr>
          <w:b/>
          <w:sz w:val="22"/>
          <w:szCs w:val="22"/>
        </w:rPr>
        <w:t>r</w:t>
      </w:r>
      <w:r w:rsidRPr="00A8207F">
        <w:rPr>
          <w:b/>
          <w:sz w:val="22"/>
          <w:szCs w:val="22"/>
        </w:rPr>
        <w:t>ent Manuscript Version</w:t>
      </w:r>
    </w:p>
    <w:p w14:paraId="212092F4" w14:textId="35AF4FA6" w:rsidR="003E2CC9" w:rsidRPr="003E2CC9" w:rsidRDefault="003E2CC9" w:rsidP="00A8207F">
      <w:pPr>
        <w:spacing w:line="360" w:lineRule="auto"/>
        <w:ind w:leftChars="50" w:left="1440" w:hangingChars="600" w:hanging="1320"/>
        <w:jc w:val="both"/>
        <w:rPr>
          <w:sz w:val="22"/>
          <w:szCs w:val="22"/>
        </w:rPr>
      </w:pPr>
      <w:r w:rsidRPr="003E2CC9">
        <w:rPr>
          <w:sz w:val="22"/>
          <w:szCs w:val="22"/>
        </w:rPr>
        <w:t xml:space="preserve">OBJECTIVE </w:t>
      </w:r>
      <w:r w:rsidR="00A8207F">
        <w:rPr>
          <w:sz w:val="22"/>
          <w:szCs w:val="22"/>
        </w:rPr>
        <w:t>-</w:t>
      </w:r>
      <w:r w:rsidRPr="003E2CC9">
        <w:rPr>
          <w:sz w:val="22"/>
          <w:szCs w:val="22"/>
        </w:rPr>
        <w:t xml:space="preserve"> </w:t>
      </w:r>
      <w:r w:rsidR="00A8207F">
        <w:rPr>
          <w:sz w:val="22"/>
          <w:szCs w:val="22"/>
        </w:rPr>
        <w:t>Does the manuscript have a</w:t>
      </w:r>
      <w:r w:rsidRPr="003E2CC9">
        <w:rPr>
          <w:sz w:val="22"/>
          <w:szCs w:val="22"/>
        </w:rPr>
        <w:t xml:space="preserve"> clear objective?</w:t>
      </w:r>
    </w:p>
    <w:p w14:paraId="79B26172" w14:textId="77777777" w:rsidR="003E2CC9" w:rsidRPr="003E2CC9" w:rsidRDefault="003E2CC9" w:rsidP="00A8207F">
      <w:pPr>
        <w:spacing w:line="360" w:lineRule="auto"/>
        <w:ind w:firstLineChars="700" w:firstLine="1540"/>
        <w:jc w:val="both"/>
        <w:rPr>
          <w:sz w:val="22"/>
          <w:szCs w:val="22"/>
        </w:rPr>
      </w:pPr>
      <w:r w:rsidRPr="003E2CC9">
        <w:rPr>
          <w:sz w:val="22"/>
          <w:szCs w:val="22"/>
        </w:rPr>
        <w:t>No - there are major issues</w:t>
      </w:r>
    </w:p>
    <w:p w14:paraId="4B514534" w14:textId="5027FF80" w:rsidR="003E2CC9" w:rsidRDefault="00A8207F" w:rsidP="00E25669">
      <w:pPr>
        <w:spacing w:line="360" w:lineRule="auto"/>
        <w:ind w:left="440" w:hangingChars="200" w:hanging="440"/>
        <w:jc w:val="both"/>
        <w:rPr>
          <w:sz w:val="22"/>
          <w:szCs w:val="22"/>
        </w:rPr>
      </w:pPr>
      <w:r>
        <w:rPr>
          <w:sz w:val="22"/>
          <w:szCs w:val="22"/>
        </w:rPr>
        <w:t xml:space="preserve">   </w:t>
      </w:r>
      <w:r>
        <w:rPr>
          <w:rFonts w:hint="eastAsia"/>
          <w:sz w:val="22"/>
          <w:szCs w:val="22"/>
        </w:rPr>
        <w:t>→</w:t>
      </w:r>
      <w:r>
        <w:rPr>
          <w:rFonts w:hint="eastAsia"/>
          <w:sz w:val="22"/>
          <w:szCs w:val="22"/>
        </w:rPr>
        <w:t xml:space="preserve"> </w:t>
      </w:r>
      <w:r w:rsidR="00E25669" w:rsidRPr="00E25669">
        <w:rPr>
          <w:sz w:val="22"/>
          <w:szCs w:val="22"/>
        </w:rPr>
        <w:t>In order to clarify the purpose of</w:t>
      </w:r>
      <w:r w:rsidR="00F765B7">
        <w:rPr>
          <w:sz w:val="22"/>
          <w:szCs w:val="22"/>
        </w:rPr>
        <w:t xml:space="preserve"> the paper, the structure of “</w:t>
      </w:r>
      <w:r w:rsidR="00E25669" w:rsidRPr="00E25669">
        <w:rPr>
          <w:sz w:val="22"/>
          <w:szCs w:val="22"/>
        </w:rPr>
        <w:t>introduction</w:t>
      </w:r>
      <w:r w:rsidR="00F765B7">
        <w:rPr>
          <w:sz w:val="22"/>
          <w:szCs w:val="22"/>
        </w:rPr>
        <w:t>”</w:t>
      </w:r>
      <w:r w:rsidR="0062373B">
        <w:rPr>
          <w:sz w:val="22"/>
          <w:szCs w:val="22"/>
        </w:rPr>
        <w:t>(4-5page)</w:t>
      </w:r>
      <w:r w:rsidR="00E25669" w:rsidRPr="00E25669">
        <w:rPr>
          <w:sz w:val="22"/>
          <w:szCs w:val="22"/>
        </w:rPr>
        <w:t xml:space="preserve"> has been changed since the second paragraph.</w:t>
      </w:r>
      <w:r w:rsidR="00E25669">
        <w:rPr>
          <w:sz w:val="22"/>
          <w:szCs w:val="22"/>
        </w:rPr>
        <w:t xml:space="preserve"> </w:t>
      </w:r>
      <w:r w:rsidR="001424B9">
        <w:rPr>
          <w:sz w:val="22"/>
          <w:szCs w:val="22"/>
        </w:rPr>
        <w:t>In addition, w</w:t>
      </w:r>
      <w:r w:rsidR="00F765B7">
        <w:rPr>
          <w:sz w:val="22"/>
          <w:szCs w:val="22"/>
        </w:rPr>
        <w:t>e</w:t>
      </w:r>
      <w:r w:rsidR="00F765B7" w:rsidRPr="00F765B7">
        <w:rPr>
          <w:sz w:val="22"/>
          <w:szCs w:val="22"/>
        </w:rPr>
        <w:t xml:space="preserve"> decided to use the expression of interpersonal communication skills as communication skills.</w:t>
      </w:r>
      <w:r w:rsidR="00F765B7">
        <w:rPr>
          <w:sz w:val="22"/>
          <w:szCs w:val="22"/>
        </w:rPr>
        <w:t xml:space="preserve"> </w:t>
      </w:r>
    </w:p>
    <w:p w14:paraId="1C9115F5" w14:textId="7EDAEEB0" w:rsidR="00E25669" w:rsidRDefault="00E25669" w:rsidP="00E25669">
      <w:pPr>
        <w:spacing w:line="360" w:lineRule="auto"/>
        <w:ind w:left="440" w:hangingChars="200" w:hanging="440"/>
        <w:jc w:val="both"/>
        <w:rPr>
          <w:sz w:val="22"/>
          <w:szCs w:val="22"/>
        </w:rPr>
      </w:pPr>
      <w:r>
        <w:rPr>
          <w:sz w:val="22"/>
          <w:szCs w:val="22"/>
        </w:rPr>
        <w:t xml:space="preserve">       </w:t>
      </w:r>
      <w:r w:rsidR="001424B9" w:rsidRPr="001424B9">
        <w:rPr>
          <w:sz w:val="22"/>
          <w:szCs w:val="22"/>
        </w:rPr>
        <w:t>The focus of this study w</w:t>
      </w:r>
      <w:r w:rsidR="001424B9">
        <w:rPr>
          <w:sz w:val="22"/>
          <w:szCs w:val="22"/>
        </w:rPr>
        <w:t>as on communication skills, so we</w:t>
      </w:r>
      <w:r w:rsidR="001424B9" w:rsidRPr="001424B9">
        <w:rPr>
          <w:sz w:val="22"/>
          <w:szCs w:val="22"/>
        </w:rPr>
        <w:t xml:space="preserve"> removed self-efficacy from the scale name.</w:t>
      </w:r>
      <w:r>
        <w:rPr>
          <w:sz w:val="22"/>
          <w:szCs w:val="22"/>
        </w:rPr>
        <w:t xml:space="preserve"> </w:t>
      </w:r>
    </w:p>
    <w:p w14:paraId="3003E0B5" w14:textId="43F20203" w:rsidR="00F728F5" w:rsidRDefault="00F728F5" w:rsidP="00F728F5">
      <w:pPr>
        <w:spacing w:line="360" w:lineRule="auto"/>
        <w:ind w:left="440" w:hangingChars="200" w:hanging="440"/>
        <w:jc w:val="both"/>
        <w:rPr>
          <w:sz w:val="22"/>
          <w:szCs w:val="22"/>
        </w:rPr>
      </w:pPr>
      <w:r>
        <w:rPr>
          <w:sz w:val="22"/>
          <w:szCs w:val="22"/>
        </w:rPr>
        <w:t xml:space="preserve">       F</w:t>
      </w:r>
      <w:r w:rsidRPr="00F728F5">
        <w:rPr>
          <w:sz w:val="22"/>
          <w:szCs w:val="22"/>
        </w:rPr>
        <w:t>urthermore, the position of this study was set as a preliminary survey</w:t>
      </w:r>
      <w:r>
        <w:rPr>
          <w:sz w:val="22"/>
          <w:szCs w:val="22"/>
        </w:rPr>
        <w:t xml:space="preserve">, and the survey was limited to </w:t>
      </w:r>
      <w:r w:rsidRPr="00F728F5">
        <w:rPr>
          <w:sz w:val="22"/>
          <w:szCs w:val="22"/>
        </w:rPr>
        <w:t>nursing female college students.</w:t>
      </w:r>
    </w:p>
    <w:p w14:paraId="65CAA548" w14:textId="77777777" w:rsidR="001424B9" w:rsidRPr="00A8207F" w:rsidRDefault="001424B9" w:rsidP="00E25669">
      <w:pPr>
        <w:spacing w:line="360" w:lineRule="auto"/>
        <w:ind w:left="440" w:hangingChars="200" w:hanging="440"/>
        <w:jc w:val="both"/>
        <w:rPr>
          <w:sz w:val="22"/>
          <w:szCs w:val="22"/>
        </w:rPr>
      </w:pPr>
    </w:p>
    <w:p w14:paraId="07D8C039" w14:textId="0742A11E" w:rsidR="003E2CC9" w:rsidRPr="003E2CC9" w:rsidRDefault="003E2CC9" w:rsidP="00A8207F">
      <w:pPr>
        <w:spacing w:line="360" w:lineRule="auto"/>
        <w:ind w:leftChars="50" w:left="1440" w:hangingChars="600" w:hanging="1320"/>
        <w:jc w:val="both"/>
        <w:rPr>
          <w:sz w:val="22"/>
          <w:szCs w:val="22"/>
        </w:rPr>
      </w:pPr>
      <w:r w:rsidRPr="003E2CC9">
        <w:rPr>
          <w:sz w:val="22"/>
          <w:szCs w:val="22"/>
        </w:rPr>
        <w:t xml:space="preserve">DESIGN </w:t>
      </w:r>
      <w:r w:rsidR="00A8207F">
        <w:rPr>
          <w:sz w:val="22"/>
          <w:szCs w:val="22"/>
        </w:rPr>
        <w:t xml:space="preserve">   </w:t>
      </w:r>
      <w:r w:rsidRPr="003E2CC9">
        <w:rPr>
          <w:sz w:val="22"/>
          <w:szCs w:val="22"/>
        </w:rPr>
        <w:t>- Is the current approach (including controls and analysis protocols) appropriate for the objective?</w:t>
      </w:r>
    </w:p>
    <w:p w14:paraId="21530681" w14:textId="77777777" w:rsidR="003E2CC9" w:rsidRPr="003E2CC9" w:rsidRDefault="003E2CC9" w:rsidP="00A8207F">
      <w:pPr>
        <w:spacing w:line="360" w:lineRule="auto"/>
        <w:ind w:firstLineChars="650" w:firstLine="1430"/>
        <w:jc w:val="both"/>
        <w:rPr>
          <w:sz w:val="22"/>
          <w:szCs w:val="22"/>
        </w:rPr>
      </w:pPr>
      <w:r w:rsidRPr="003E2CC9">
        <w:rPr>
          <w:sz w:val="22"/>
          <w:szCs w:val="22"/>
        </w:rPr>
        <w:t>No - there are major issues</w:t>
      </w:r>
    </w:p>
    <w:p w14:paraId="092D3465" w14:textId="44C97003" w:rsidR="003E2CC9" w:rsidRDefault="00A8207F" w:rsidP="0062373B">
      <w:pPr>
        <w:spacing w:line="360" w:lineRule="auto"/>
        <w:ind w:left="440" w:hangingChars="200" w:hanging="440"/>
        <w:jc w:val="both"/>
        <w:rPr>
          <w:sz w:val="22"/>
          <w:szCs w:val="22"/>
        </w:rPr>
      </w:pPr>
      <w:r>
        <w:rPr>
          <w:rFonts w:hint="eastAsia"/>
          <w:sz w:val="22"/>
          <w:szCs w:val="22"/>
        </w:rPr>
        <w:t xml:space="preserve"> </w:t>
      </w:r>
      <w:r>
        <w:rPr>
          <w:sz w:val="22"/>
          <w:szCs w:val="22"/>
        </w:rPr>
        <w:t xml:space="preserve"> </w:t>
      </w:r>
      <w:r>
        <w:rPr>
          <w:rFonts w:hint="eastAsia"/>
          <w:sz w:val="22"/>
          <w:szCs w:val="22"/>
        </w:rPr>
        <w:t xml:space="preserve"> </w:t>
      </w:r>
      <w:r>
        <w:rPr>
          <w:rFonts w:hint="eastAsia"/>
          <w:sz w:val="22"/>
          <w:szCs w:val="22"/>
        </w:rPr>
        <w:t>→</w:t>
      </w:r>
      <w:r>
        <w:rPr>
          <w:rFonts w:hint="eastAsia"/>
          <w:sz w:val="22"/>
          <w:szCs w:val="22"/>
        </w:rPr>
        <w:t xml:space="preserve"> </w:t>
      </w:r>
      <w:r w:rsidR="001424B9" w:rsidRPr="001424B9">
        <w:rPr>
          <w:sz w:val="22"/>
          <w:szCs w:val="22"/>
        </w:rPr>
        <w:t xml:space="preserve">By modifying the </w:t>
      </w:r>
      <w:r w:rsidR="001424B9">
        <w:rPr>
          <w:sz w:val="22"/>
          <w:szCs w:val="22"/>
        </w:rPr>
        <w:t>objective</w:t>
      </w:r>
      <w:r w:rsidR="001424B9" w:rsidRPr="001424B9">
        <w:rPr>
          <w:sz w:val="22"/>
          <w:szCs w:val="22"/>
        </w:rPr>
        <w:t xml:space="preserve"> to a clear expression, it became easier to </w:t>
      </w:r>
      <w:proofErr w:type="spellStart"/>
      <w:r w:rsidR="0062373B">
        <w:rPr>
          <w:sz w:val="22"/>
          <w:szCs w:val="22"/>
        </w:rPr>
        <w:t>understandard</w:t>
      </w:r>
      <w:proofErr w:type="spellEnd"/>
      <w:r w:rsidR="001424B9" w:rsidRPr="001424B9">
        <w:rPr>
          <w:sz w:val="22"/>
          <w:szCs w:val="22"/>
        </w:rPr>
        <w:t xml:space="preserve"> that the </w:t>
      </w:r>
      <w:r w:rsidR="0062373B">
        <w:rPr>
          <w:sz w:val="22"/>
          <w:szCs w:val="22"/>
        </w:rPr>
        <w:t>research</w:t>
      </w:r>
      <w:r w:rsidR="001424B9" w:rsidRPr="001424B9">
        <w:rPr>
          <w:sz w:val="22"/>
          <w:szCs w:val="22"/>
        </w:rPr>
        <w:t xml:space="preserve"> design was suitable for the purpose.</w:t>
      </w:r>
      <w:r w:rsidR="0062373B">
        <w:rPr>
          <w:sz w:val="22"/>
          <w:szCs w:val="22"/>
        </w:rPr>
        <w:t xml:space="preserve"> And </w:t>
      </w:r>
      <w:r w:rsidR="00F728F5">
        <w:rPr>
          <w:sz w:val="22"/>
          <w:szCs w:val="22"/>
        </w:rPr>
        <w:t>s</w:t>
      </w:r>
      <w:r w:rsidR="00F728F5" w:rsidRPr="00F728F5">
        <w:rPr>
          <w:sz w:val="22"/>
          <w:szCs w:val="22"/>
        </w:rPr>
        <w:t>ignificantly revised the way to write "method".</w:t>
      </w:r>
    </w:p>
    <w:p w14:paraId="263FBCA4" w14:textId="77777777" w:rsidR="003E2CC9" w:rsidRPr="003E2CC9" w:rsidRDefault="003E2CC9" w:rsidP="00A8207F">
      <w:pPr>
        <w:spacing w:line="360" w:lineRule="auto"/>
        <w:ind w:leftChars="50" w:left="1550" w:hangingChars="650" w:hanging="1430"/>
        <w:jc w:val="both"/>
        <w:rPr>
          <w:sz w:val="22"/>
          <w:szCs w:val="22"/>
        </w:rPr>
      </w:pPr>
      <w:r w:rsidRPr="003E2CC9">
        <w:rPr>
          <w:sz w:val="22"/>
          <w:szCs w:val="22"/>
        </w:rPr>
        <w:lastRenderedPageBreak/>
        <w:t>EXECUTION - Are the experiments and analyses performed with technical rigor to allow confidence in the results?</w:t>
      </w:r>
    </w:p>
    <w:p w14:paraId="7634B106" w14:textId="77777777" w:rsidR="003E2CC9" w:rsidRPr="003E2CC9" w:rsidRDefault="003E2CC9" w:rsidP="00A8207F">
      <w:pPr>
        <w:spacing w:line="360" w:lineRule="auto"/>
        <w:ind w:firstLineChars="700" w:firstLine="1540"/>
        <w:jc w:val="both"/>
        <w:rPr>
          <w:sz w:val="22"/>
          <w:szCs w:val="22"/>
        </w:rPr>
      </w:pPr>
      <w:r w:rsidRPr="003E2CC9">
        <w:rPr>
          <w:sz w:val="22"/>
          <w:szCs w:val="22"/>
        </w:rPr>
        <w:t>No - there are major issues</w:t>
      </w:r>
    </w:p>
    <w:p w14:paraId="4E327F92" w14:textId="64B28472" w:rsidR="00A8207F" w:rsidRPr="003E2CC9" w:rsidRDefault="00A8207F" w:rsidP="005F29E9">
      <w:pPr>
        <w:spacing w:line="360" w:lineRule="auto"/>
        <w:ind w:left="440" w:hangingChars="200" w:hanging="440"/>
        <w:jc w:val="both"/>
        <w:rPr>
          <w:sz w:val="22"/>
          <w:szCs w:val="22"/>
        </w:rPr>
      </w:pPr>
      <w:r>
        <w:rPr>
          <w:sz w:val="22"/>
          <w:szCs w:val="22"/>
        </w:rPr>
        <w:t xml:space="preserve">  </w:t>
      </w:r>
      <w:r>
        <w:rPr>
          <w:rFonts w:hint="eastAsia"/>
          <w:sz w:val="22"/>
          <w:szCs w:val="22"/>
        </w:rPr>
        <w:t xml:space="preserve"> </w:t>
      </w:r>
      <w:r>
        <w:rPr>
          <w:rFonts w:hint="eastAsia"/>
          <w:sz w:val="22"/>
          <w:szCs w:val="22"/>
        </w:rPr>
        <w:t>→</w:t>
      </w:r>
      <w:r>
        <w:rPr>
          <w:rFonts w:hint="eastAsia"/>
          <w:sz w:val="22"/>
          <w:szCs w:val="22"/>
        </w:rPr>
        <w:t xml:space="preserve"> </w:t>
      </w:r>
      <w:r w:rsidR="005F29E9" w:rsidRPr="005F29E9">
        <w:rPr>
          <w:sz w:val="22"/>
          <w:szCs w:val="22"/>
        </w:rPr>
        <w:t>The description method of “Result” has been revised.</w:t>
      </w:r>
      <w:r w:rsidR="005F29E9">
        <w:rPr>
          <w:sz w:val="22"/>
          <w:szCs w:val="22"/>
        </w:rPr>
        <w:t xml:space="preserve"> </w:t>
      </w:r>
      <w:r w:rsidR="005F29E9" w:rsidRPr="005F29E9">
        <w:rPr>
          <w:sz w:val="22"/>
          <w:szCs w:val="22"/>
        </w:rPr>
        <w:t xml:space="preserve">In particular, the contents of </w:t>
      </w:r>
      <w:proofErr w:type="gramStart"/>
      <w:r w:rsidR="005F29E9" w:rsidRPr="005F29E9">
        <w:rPr>
          <w:sz w:val="22"/>
          <w:szCs w:val="22"/>
        </w:rPr>
        <w:t>3)-(</w:t>
      </w:r>
      <w:proofErr w:type="gramEnd"/>
      <w:r w:rsidR="005F29E9" w:rsidRPr="005F29E9">
        <w:rPr>
          <w:sz w:val="22"/>
          <w:szCs w:val="22"/>
        </w:rPr>
        <w:t>2) in “Results” on page 7 were different from the description of the factor number, so the factor number was revised.</w:t>
      </w:r>
    </w:p>
    <w:p w14:paraId="39085682" w14:textId="77777777" w:rsidR="003E2CC9" w:rsidRPr="003E2CC9" w:rsidRDefault="003E2CC9" w:rsidP="003E2CC9">
      <w:pPr>
        <w:spacing w:line="360" w:lineRule="auto"/>
        <w:jc w:val="both"/>
        <w:rPr>
          <w:sz w:val="22"/>
          <w:szCs w:val="22"/>
        </w:rPr>
      </w:pPr>
    </w:p>
    <w:p w14:paraId="0FEB8BF3" w14:textId="77777777" w:rsidR="003E2CC9" w:rsidRPr="003E2CC9" w:rsidRDefault="003E2CC9" w:rsidP="00A8207F">
      <w:pPr>
        <w:spacing w:line="360" w:lineRule="auto"/>
        <w:ind w:firstLineChars="50" w:firstLine="110"/>
        <w:jc w:val="both"/>
        <w:rPr>
          <w:sz w:val="22"/>
          <w:szCs w:val="22"/>
        </w:rPr>
      </w:pPr>
      <w:r w:rsidRPr="003E2CC9">
        <w:rPr>
          <w:sz w:val="22"/>
          <w:szCs w:val="22"/>
        </w:rPr>
        <w:t>INTERPRETATION - Is the current interpretation/discussion of the results reasonable and not overstated?</w:t>
      </w:r>
    </w:p>
    <w:p w14:paraId="5A64B122" w14:textId="77777777" w:rsidR="003E2CC9" w:rsidRPr="003E2CC9" w:rsidRDefault="003E2CC9" w:rsidP="00A8207F">
      <w:pPr>
        <w:spacing w:line="360" w:lineRule="auto"/>
        <w:ind w:firstLineChars="950" w:firstLine="2090"/>
        <w:jc w:val="both"/>
        <w:rPr>
          <w:sz w:val="22"/>
          <w:szCs w:val="22"/>
        </w:rPr>
      </w:pPr>
      <w:r w:rsidRPr="003E2CC9">
        <w:rPr>
          <w:sz w:val="22"/>
          <w:szCs w:val="22"/>
        </w:rPr>
        <w:t>No - there are major issues</w:t>
      </w:r>
    </w:p>
    <w:p w14:paraId="63EC469B" w14:textId="6E3761EE" w:rsidR="003E2CC9" w:rsidRDefault="005F29E9" w:rsidP="009A229F">
      <w:pPr>
        <w:spacing w:line="360" w:lineRule="auto"/>
        <w:ind w:left="440" w:hangingChars="200" w:hanging="440"/>
        <w:jc w:val="both"/>
        <w:rPr>
          <w:sz w:val="22"/>
          <w:szCs w:val="22"/>
        </w:rPr>
      </w:pPr>
      <w:r>
        <w:rPr>
          <w:rFonts w:hint="eastAsia"/>
          <w:sz w:val="22"/>
          <w:szCs w:val="22"/>
        </w:rPr>
        <w:t xml:space="preserve">   </w:t>
      </w:r>
      <w:r>
        <w:rPr>
          <w:rFonts w:hint="eastAsia"/>
          <w:sz w:val="22"/>
          <w:szCs w:val="22"/>
        </w:rPr>
        <w:t>→</w:t>
      </w:r>
      <w:r>
        <w:rPr>
          <w:rFonts w:hint="eastAsia"/>
          <w:sz w:val="22"/>
          <w:szCs w:val="22"/>
        </w:rPr>
        <w:t xml:space="preserve"> </w:t>
      </w:r>
      <w:r w:rsidR="00381146" w:rsidRPr="00381146">
        <w:rPr>
          <w:rFonts w:hint="eastAsia"/>
          <w:sz w:val="22"/>
          <w:szCs w:val="22"/>
        </w:rPr>
        <w:t>“</w:t>
      </w:r>
      <w:r w:rsidR="00381146" w:rsidRPr="00381146">
        <w:rPr>
          <w:sz w:val="22"/>
          <w:szCs w:val="22"/>
        </w:rPr>
        <w:t>Discussion” on page 9</w:t>
      </w:r>
      <w:r w:rsidR="009A229F">
        <w:rPr>
          <w:sz w:val="22"/>
          <w:szCs w:val="22"/>
        </w:rPr>
        <w:t>-10</w:t>
      </w:r>
      <w:r w:rsidR="00381146" w:rsidRPr="00381146">
        <w:rPr>
          <w:sz w:val="22"/>
          <w:szCs w:val="22"/>
        </w:rPr>
        <w:t xml:space="preserve"> is about interpersonal communication skills</w:t>
      </w:r>
      <w:r w:rsidR="009A229F">
        <w:rPr>
          <w:sz w:val="22"/>
          <w:szCs w:val="22"/>
        </w:rPr>
        <w:t>, and t</w:t>
      </w:r>
      <w:r w:rsidR="00381146" w:rsidRPr="00381146">
        <w:rPr>
          <w:sz w:val="22"/>
          <w:szCs w:val="22"/>
        </w:rPr>
        <w:t>he content related to self-efficacy has been deleted.</w:t>
      </w:r>
    </w:p>
    <w:p w14:paraId="6873E64E" w14:textId="77777777" w:rsidR="003E2CC9" w:rsidRDefault="003E2CC9" w:rsidP="003E2CC9">
      <w:pPr>
        <w:spacing w:line="360" w:lineRule="auto"/>
        <w:jc w:val="both"/>
        <w:rPr>
          <w:sz w:val="22"/>
          <w:szCs w:val="22"/>
        </w:rPr>
      </w:pPr>
    </w:p>
    <w:p w14:paraId="0F845DD9" w14:textId="63520B40" w:rsidR="00B06F96" w:rsidRPr="001B2DCF" w:rsidRDefault="00B06F96" w:rsidP="00802130">
      <w:pPr>
        <w:spacing w:line="360" w:lineRule="auto"/>
        <w:jc w:val="both"/>
        <w:rPr>
          <w:b/>
          <w:sz w:val="22"/>
          <w:szCs w:val="22"/>
        </w:rPr>
      </w:pPr>
      <w:r>
        <w:rPr>
          <w:sz w:val="22"/>
          <w:szCs w:val="22"/>
        </w:rPr>
        <w:t xml:space="preserve"> </w:t>
      </w:r>
      <w:r w:rsidR="001B2DCF">
        <w:rPr>
          <w:sz w:val="22"/>
          <w:szCs w:val="22"/>
        </w:rPr>
        <w:t xml:space="preserve"> </w:t>
      </w:r>
      <w:r w:rsidRPr="001B2DCF">
        <w:rPr>
          <w:b/>
          <w:sz w:val="22"/>
          <w:szCs w:val="22"/>
        </w:rPr>
        <w:t>REVIEWER COMMENTS</w:t>
      </w:r>
    </w:p>
    <w:p w14:paraId="48DB4B2A" w14:textId="4C3C7830" w:rsidR="00B06F96" w:rsidRDefault="00B06F96" w:rsidP="00802130">
      <w:pPr>
        <w:spacing w:line="360" w:lineRule="auto"/>
        <w:jc w:val="both"/>
        <w:rPr>
          <w:sz w:val="22"/>
          <w:szCs w:val="22"/>
        </w:rPr>
      </w:pPr>
      <w:r>
        <w:rPr>
          <w:rFonts w:hint="eastAsia"/>
          <w:sz w:val="22"/>
          <w:szCs w:val="22"/>
        </w:rPr>
        <w:t xml:space="preserve">  1.</w:t>
      </w:r>
      <w:r>
        <w:rPr>
          <w:sz w:val="22"/>
          <w:szCs w:val="22"/>
        </w:rPr>
        <w:t xml:space="preserve"> </w:t>
      </w:r>
      <w:r w:rsidR="003E2CC9" w:rsidRPr="003E2CC9">
        <w:rPr>
          <w:sz w:val="22"/>
          <w:szCs w:val="22"/>
        </w:rPr>
        <w:t>I cannot fully understand the paper due to poor English language and unclear explanation of the concepts</w:t>
      </w:r>
    </w:p>
    <w:p w14:paraId="32490CEB" w14:textId="4D94664C" w:rsidR="00B06F96" w:rsidRDefault="001B2DCF" w:rsidP="00802130">
      <w:pPr>
        <w:spacing w:line="360" w:lineRule="auto"/>
        <w:jc w:val="both"/>
        <w:rPr>
          <w:sz w:val="22"/>
          <w:szCs w:val="22"/>
        </w:rPr>
      </w:pPr>
      <w:r>
        <w:rPr>
          <w:sz w:val="22"/>
          <w:szCs w:val="22"/>
        </w:rPr>
        <w:t xml:space="preserve"> </w:t>
      </w:r>
      <w:r>
        <w:rPr>
          <w:rFonts w:hint="eastAsia"/>
          <w:sz w:val="22"/>
          <w:szCs w:val="22"/>
        </w:rPr>
        <w:t xml:space="preserve">  </w:t>
      </w:r>
      <w:r>
        <w:rPr>
          <w:rFonts w:hint="eastAsia"/>
          <w:sz w:val="22"/>
          <w:szCs w:val="22"/>
        </w:rPr>
        <w:t>→</w:t>
      </w:r>
      <w:r>
        <w:rPr>
          <w:rFonts w:hint="eastAsia"/>
          <w:sz w:val="22"/>
          <w:szCs w:val="22"/>
        </w:rPr>
        <w:t xml:space="preserve"> </w:t>
      </w:r>
      <w:r w:rsidRPr="001B2DCF">
        <w:rPr>
          <w:sz w:val="22"/>
          <w:szCs w:val="22"/>
        </w:rPr>
        <w:t>Sorry for th</w:t>
      </w:r>
      <w:r>
        <w:rPr>
          <w:sz w:val="22"/>
          <w:szCs w:val="22"/>
        </w:rPr>
        <w:t xml:space="preserve">e inconvenience in poor English. </w:t>
      </w:r>
      <w:r w:rsidRPr="001B2DCF">
        <w:rPr>
          <w:sz w:val="22"/>
          <w:szCs w:val="22"/>
        </w:rPr>
        <w:t>Changed English proofreading / translation supplier.</w:t>
      </w:r>
    </w:p>
    <w:p w14:paraId="34BF15DF" w14:textId="77777777" w:rsidR="001B2DCF" w:rsidRPr="001B2DCF" w:rsidRDefault="001B2DCF" w:rsidP="001B2DCF">
      <w:pPr>
        <w:spacing w:line="360" w:lineRule="auto"/>
        <w:ind w:left="440" w:hangingChars="200" w:hanging="440"/>
        <w:jc w:val="both"/>
        <w:rPr>
          <w:sz w:val="22"/>
          <w:szCs w:val="22"/>
        </w:rPr>
      </w:pPr>
      <w:r>
        <w:rPr>
          <w:rFonts w:hint="eastAsia"/>
          <w:sz w:val="22"/>
          <w:szCs w:val="22"/>
        </w:rPr>
        <w:t xml:space="preserve">        </w:t>
      </w:r>
      <w:r w:rsidRPr="001B2DCF">
        <w:rPr>
          <w:sz w:val="22"/>
          <w:szCs w:val="22"/>
        </w:rPr>
        <w:t>In order to clarify the purpose of the paper, the structure of “</w:t>
      </w:r>
      <w:proofErr w:type="gramStart"/>
      <w:r w:rsidRPr="001B2DCF">
        <w:rPr>
          <w:sz w:val="22"/>
          <w:szCs w:val="22"/>
        </w:rPr>
        <w:t>introduction”(</w:t>
      </w:r>
      <w:proofErr w:type="gramEnd"/>
      <w:r w:rsidRPr="001B2DCF">
        <w:rPr>
          <w:sz w:val="22"/>
          <w:szCs w:val="22"/>
        </w:rPr>
        <w:t xml:space="preserve">4-5page) has been changed since the second paragraph. In addition, we decided to use the expression of interpersonal communication skills as communication skills. </w:t>
      </w:r>
    </w:p>
    <w:p w14:paraId="21B6E4CE" w14:textId="0DED2C92" w:rsidR="001B2DCF" w:rsidRPr="001B2DCF" w:rsidRDefault="001B2DCF" w:rsidP="001B2DCF">
      <w:pPr>
        <w:spacing w:line="360" w:lineRule="auto"/>
        <w:jc w:val="both"/>
        <w:rPr>
          <w:sz w:val="22"/>
          <w:szCs w:val="22"/>
        </w:rPr>
      </w:pPr>
      <w:r w:rsidRPr="001B2DCF">
        <w:rPr>
          <w:sz w:val="22"/>
          <w:szCs w:val="22"/>
        </w:rPr>
        <w:t xml:space="preserve">       </w:t>
      </w:r>
      <w:r>
        <w:rPr>
          <w:sz w:val="22"/>
          <w:szCs w:val="22"/>
        </w:rPr>
        <w:t xml:space="preserve"> </w:t>
      </w:r>
      <w:r w:rsidRPr="001B2DCF">
        <w:rPr>
          <w:sz w:val="22"/>
          <w:szCs w:val="22"/>
        </w:rPr>
        <w:t xml:space="preserve">The focus of this study was on communication skills, so we removed self-efficacy from the scale name. </w:t>
      </w:r>
    </w:p>
    <w:p w14:paraId="0F0A5488" w14:textId="7894F002" w:rsidR="001B2DCF" w:rsidRDefault="001B2DCF" w:rsidP="001B2DCF">
      <w:pPr>
        <w:spacing w:line="360" w:lineRule="auto"/>
        <w:ind w:left="440" w:hangingChars="200" w:hanging="440"/>
        <w:jc w:val="both"/>
        <w:rPr>
          <w:sz w:val="22"/>
          <w:szCs w:val="22"/>
        </w:rPr>
      </w:pPr>
      <w:r w:rsidRPr="001B2DCF">
        <w:rPr>
          <w:sz w:val="22"/>
          <w:szCs w:val="22"/>
        </w:rPr>
        <w:t xml:space="preserve">       </w:t>
      </w:r>
      <w:r>
        <w:rPr>
          <w:sz w:val="22"/>
          <w:szCs w:val="22"/>
        </w:rPr>
        <w:t xml:space="preserve"> </w:t>
      </w:r>
      <w:r w:rsidRPr="001B2DCF">
        <w:rPr>
          <w:sz w:val="22"/>
          <w:szCs w:val="22"/>
        </w:rPr>
        <w:t>Furthermore, the position of this study was set as a preliminary survey, and the survey was limited to nursing female college students.</w:t>
      </w:r>
    </w:p>
    <w:p w14:paraId="04C86B53" w14:textId="77777777" w:rsidR="001B2DCF" w:rsidRDefault="001B2DCF" w:rsidP="001B2DCF">
      <w:pPr>
        <w:spacing w:line="360" w:lineRule="auto"/>
        <w:ind w:left="440" w:hangingChars="200" w:hanging="440"/>
        <w:jc w:val="both"/>
        <w:rPr>
          <w:sz w:val="22"/>
          <w:szCs w:val="22"/>
        </w:rPr>
      </w:pPr>
    </w:p>
    <w:p w14:paraId="043BA5CC" w14:textId="77777777" w:rsidR="003E2CC9" w:rsidRDefault="003E2CC9" w:rsidP="003E2CC9">
      <w:pPr>
        <w:spacing w:line="360" w:lineRule="auto"/>
        <w:ind w:left="330" w:hangingChars="150" w:hanging="330"/>
        <w:jc w:val="both"/>
        <w:rPr>
          <w:sz w:val="22"/>
          <w:szCs w:val="22"/>
        </w:rPr>
      </w:pPr>
      <w:r>
        <w:rPr>
          <w:rFonts w:hint="eastAsia"/>
          <w:sz w:val="22"/>
          <w:szCs w:val="22"/>
        </w:rPr>
        <w:t xml:space="preserve">  2. </w:t>
      </w:r>
      <w:r w:rsidRPr="003E2CC9">
        <w:rPr>
          <w:sz w:val="22"/>
          <w:szCs w:val="22"/>
        </w:rPr>
        <w:t xml:space="preserve">The Micro-counseling was mentioned in the study background, but explanation of the concept is still vague and unclear. In addition, it is unclear how the scale was developed, how the items were generated, and no information on whether content validity of the scale has been tested? </w:t>
      </w:r>
    </w:p>
    <w:p w14:paraId="3D5B5689" w14:textId="3C8E6A46" w:rsidR="00CA7F2A" w:rsidRDefault="00D3509E" w:rsidP="00D3509E">
      <w:pPr>
        <w:spacing w:line="360" w:lineRule="auto"/>
        <w:ind w:left="440" w:hangingChars="200" w:hanging="440"/>
        <w:jc w:val="both"/>
        <w:rPr>
          <w:sz w:val="22"/>
          <w:szCs w:val="22"/>
        </w:rPr>
      </w:pPr>
      <w:r>
        <w:rPr>
          <w:rFonts w:hint="eastAsia"/>
          <w:sz w:val="22"/>
          <w:szCs w:val="22"/>
        </w:rPr>
        <w:t xml:space="preserve">   </w:t>
      </w:r>
      <w:r>
        <w:rPr>
          <w:rFonts w:hint="eastAsia"/>
          <w:sz w:val="22"/>
          <w:szCs w:val="22"/>
        </w:rPr>
        <w:t>→</w:t>
      </w:r>
      <w:r>
        <w:rPr>
          <w:rFonts w:hint="eastAsia"/>
          <w:sz w:val="22"/>
          <w:szCs w:val="22"/>
        </w:rPr>
        <w:t xml:space="preserve"> </w:t>
      </w:r>
      <w:r w:rsidR="00CA7F2A" w:rsidRPr="00CA7F2A">
        <w:rPr>
          <w:sz w:val="22"/>
          <w:szCs w:val="22"/>
        </w:rPr>
        <w:t>In “Introduction” on page 4, we defined the composition concept from the previous research on interpersonal communication, and described it mainly.</w:t>
      </w:r>
    </w:p>
    <w:p w14:paraId="5B93F79D" w14:textId="4AA1D453" w:rsidR="003E2CC9" w:rsidRDefault="00D3509E" w:rsidP="00CA7F2A">
      <w:pPr>
        <w:spacing w:line="360" w:lineRule="auto"/>
        <w:ind w:leftChars="200" w:left="480"/>
        <w:jc w:val="both"/>
        <w:rPr>
          <w:sz w:val="22"/>
          <w:szCs w:val="22"/>
        </w:rPr>
      </w:pPr>
      <w:r w:rsidRPr="00D3509E">
        <w:rPr>
          <w:sz w:val="22"/>
          <w:szCs w:val="22"/>
        </w:rPr>
        <w:t>In the “Introduction” section on page 5, we described the skills included in micro-counseling and the relationship between these skills and basic nursing education.</w:t>
      </w:r>
    </w:p>
    <w:p w14:paraId="452C4E88" w14:textId="77777777" w:rsidR="00D3509E" w:rsidRDefault="00D3509E" w:rsidP="003E2CC9">
      <w:pPr>
        <w:spacing w:line="360" w:lineRule="auto"/>
        <w:jc w:val="both"/>
        <w:rPr>
          <w:sz w:val="22"/>
          <w:szCs w:val="22"/>
        </w:rPr>
      </w:pPr>
    </w:p>
    <w:p w14:paraId="4F6C5786" w14:textId="58F67339" w:rsidR="003E2CC9" w:rsidRDefault="003E2CC9" w:rsidP="003E2CC9">
      <w:pPr>
        <w:spacing w:line="360" w:lineRule="auto"/>
        <w:ind w:leftChars="50" w:left="340" w:hangingChars="100" w:hanging="220"/>
        <w:jc w:val="both"/>
        <w:rPr>
          <w:sz w:val="22"/>
          <w:szCs w:val="22"/>
        </w:rPr>
      </w:pPr>
      <w:r>
        <w:rPr>
          <w:rFonts w:hint="eastAsia"/>
          <w:sz w:val="22"/>
          <w:szCs w:val="22"/>
        </w:rPr>
        <w:t xml:space="preserve">3. </w:t>
      </w:r>
      <w:r w:rsidRPr="003E2CC9">
        <w:rPr>
          <w:sz w:val="22"/>
          <w:szCs w:val="22"/>
        </w:rPr>
        <w:t xml:space="preserve">It is also not clear why only Year 2 students were recruited in the study? I also don't understand what do you mean by saying "There was a significant difference in terms of the mean male-to-female ratio; therefore, only 147 females were analyzed"? It seems you have run several rounds of exploratory factor analysis to determine the factor structure and final items. How this was done? </w:t>
      </w:r>
    </w:p>
    <w:p w14:paraId="01AF3B0F" w14:textId="59DF81E3" w:rsidR="00222C06" w:rsidRDefault="00222C06" w:rsidP="00860DD3">
      <w:pPr>
        <w:spacing w:line="360" w:lineRule="auto"/>
        <w:ind w:leftChars="50" w:left="340" w:hangingChars="100" w:hanging="220"/>
        <w:jc w:val="both"/>
        <w:rPr>
          <w:sz w:val="22"/>
          <w:szCs w:val="22"/>
        </w:rPr>
      </w:pPr>
      <w:r>
        <w:rPr>
          <w:rFonts w:hint="eastAsia"/>
          <w:sz w:val="22"/>
          <w:szCs w:val="22"/>
        </w:rPr>
        <w:lastRenderedPageBreak/>
        <w:t>→</w:t>
      </w:r>
      <w:r>
        <w:rPr>
          <w:sz w:val="22"/>
          <w:szCs w:val="22"/>
        </w:rPr>
        <w:t xml:space="preserve"> </w:t>
      </w:r>
      <w:r w:rsidR="00860DD3" w:rsidRPr="00860DD3">
        <w:rPr>
          <w:sz w:val="22"/>
          <w:szCs w:val="22"/>
        </w:rPr>
        <w:t>This study is a preliminary scale development.</w:t>
      </w:r>
      <w:r w:rsidR="00860DD3">
        <w:rPr>
          <w:sz w:val="22"/>
          <w:szCs w:val="22"/>
        </w:rPr>
        <w:t xml:space="preserve"> </w:t>
      </w:r>
      <w:r w:rsidR="00860DD3" w:rsidRPr="00860DD3">
        <w:rPr>
          <w:sz w:val="22"/>
          <w:szCs w:val="22"/>
        </w:rPr>
        <w:t>Limited to nursing female college students.</w:t>
      </w:r>
    </w:p>
    <w:p w14:paraId="53FED167" w14:textId="7F0EE1BE" w:rsidR="00B108BF" w:rsidRDefault="00860DD3" w:rsidP="00860DD3">
      <w:pPr>
        <w:spacing w:line="360" w:lineRule="auto"/>
        <w:ind w:leftChars="50" w:left="450" w:hangingChars="150" w:hanging="330"/>
        <w:jc w:val="both"/>
        <w:rPr>
          <w:sz w:val="22"/>
          <w:szCs w:val="22"/>
        </w:rPr>
      </w:pPr>
      <w:r>
        <w:rPr>
          <w:sz w:val="22"/>
          <w:szCs w:val="22"/>
        </w:rPr>
        <w:t xml:space="preserve">     </w:t>
      </w:r>
      <w:r w:rsidRPr="00860DD3">
        <w:rPr>
          <w:sz w:val="22"/>
          <w:szCs w:val="22"/>
        </w:rPr>
        <w:t>The reason for limiting it to the second grade is that it is a grade that has experienced some basic nursing exercises and used interpersonal communication skills.</w:t>
      </w:r>
      <w:r>
        <w:rPr>
          <w:sz w:val="22"/>
          <w:szCs w:val="22"/>
        </w:rPr>
        <w:t xml:space="preserve"> </w:t>
      </w:r>
      <w:r w:rsidR="00BF05E5" w:rsidRPr="00BF05E5">
        <w:rPr>
          <w:sz w:val="22"/>
          <w:szCs w:val="22"/>
        </w:rPr>
        <w:t>These are described in “Methods” on page 6</w:t>
      </w:r>
      <w:r w:rsidR="00BF05E5">
        <w:rPr>
          <w:sz w:val="22"/>
          <w:szCs w:val="22"/>
        </w:rPr>
        <w:t xml:space="preserve"> </w:t>
      </w:r>
      <w:r w:rsidR="00BF05E5" w:rsidRPr="00BF05E5">
        <w:rPr>
          <w:sz w:val="22"/>
          <w:szCs w:val="22"/>
        </w:rPr>
        <w:t>-</w:t>
      </w:r>
      <w:r w:rsidR="00BF05E5">
        <w:rPr>
          <w:sz w:val="22"/>
          <w:szCs w:val="22"/>
        </w:rPr>
        <w:t xml:space="preserve"> </w:t>
      </w:r>
      <w:r w:rsidR="00BF05E5" w:rsidRPr="00BF05E5">
        <w:rPr>
          <w:sz w:val="22"/>
          <w:szCs w:val="22"/>
        </w:rPr>
        <w:t>3)</w:t>
      </w:r>
      <w:r w:rsidR="00BF05E5">
        <w:rPr>
          <w:sz w:val="22"/>
          <w:szCs w:val="22"/>
        </w:rPr>
        <w:t xml:space="preserve"> Study subjects</w:t>
      </w:r>
      <w:r w:rsidR="00BF05E5" w:rsidRPr="00BF05E5">
        <w:rPr>
          <w:sz w:val="22"/>
          <w:szCs w:val="22"/>
        </w:rPr>
        <w:t>.</w:t>
      </w:r>
    </w:p>
    <w:p w14:paraId="00FF1FE5" w14:textId="48537AE2" w:rsidR="004826A3" w:rsidRDefault="004826A3" w:rsidP="00802130">
      <w:pPr>
        <w:spacing w:line="360" w:lineRule="auto"/>
        <w:jc w:val="both"/>
        <w:rPr>
          <w:sz w:val="22"/>
          <w:szCs w:val="22"/>
        </w:rPr>
      </w:pPr>
    </w:p>
    <w:p w14:paraId="56DD6C35" w14:textId="5D456F6E" w:rsidR="00276DF4" w:rsidRPr="002F161B" w:rsidRDefault="008C4199" w:rsidP="008C4199">
      <w:pPr>
        <w:spacing w:line="360" w:lineRule="auto"/>
        <w:jc w:val="both"/>
        <w:rPr>
          <w:rFonts w:eastAsia="Times New Roman"/>
          <w:sz w:val="22"/>
          <w:szCs w:val="22"/>
        </w:rPr>
      </w:pPr>
      <w:r w:rsidRPr="008C4199">
        <w:rPr>
          <w:sz w:val="22"/>
          <w:szCs w:val="22"/>
        </w:rPr>
        <w:t xml:space="preserve">That is all for the reviewers' comments. </w:t>
      </w:r>
      <w:r w:rsidR="009860DD" w:rsidRPr="002F161B">
        <w:rPr>
          <w:rFonts w:eastAsia="Times New Roman"/>
          <w:sz w:val="22"/>
          <w:szCs w:val="22"/>
        </w:rPr>
        <w:t>W</w:t>
      </w:r>
      <w:r w:rsidR="004B6509" w:rsidRPr="002F161B">
        <w:rPr>
          <w:rFonts w:eastAsia="Times New Roman"/>
          <w:sz w:val="22"/>
          <w:szCs w:val="22"/>
        </w:rPr>
        <w:t>e</w:t>
      </w:r>
      <w:r w:rsidR="00276DF4" w:rsidRPr="002F161B">
        <w:rPr>
          <w:rFonts w:eastAsia="Times New Roman"/>
          <w:sz w:val="22"/>
          <w:szCs w:val="22"/>
        </w:rPr>
        <w:t xml:space="preserve"> look forward to hearing from you at your earliest convenience.</w:t>
      </w:r>
    </w:p>
    <w:p w14:paraId="078D0FF0" w14:textId="0B84A3B0" w:rsidR="00276DF4" w:rsidRDefault="00276DF4" w:rsidP="00802130">
      <w:pPr>
        <w:spacing w:before="100" w:beforeAutospacing="1" w:after="100" w:afterAutospacing="1" w:line="360" w:lineRule="auto"/>
        <w:jc w:val="both"/>
        <w:rPr>
          <w:rFonts w:eastAsia="Times New Roman"/>
          <w:sz w:val="22"/>
          <w:szCs w:val="22"/>
        </w:rPr>
      </w:pPr>
      <w:r w:rsidRPr="002F161B">
        <w:rPr>
          <w:rFonts w:eastAsia="Times New Roman"/>
          <w:sz w:val="22"/>
          <w:szCs w:val="22"/>
        </w:rPr>
        <w:t>Sincerely,</w:t>
      </w:r>
      <w:bookmarkStart w:id="0" w:name="_GoBack"/>
      <w:bookmarkEnd w:id="0"/>
    </w:p>
    <w:sectPr w:rsidR="00276DF4" w:rsidSect="008E23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BC3AC7" w14:textId="77777777" w:rsidR="00CB6ECE" w:rsidRDefault="00CB6ECE" w:rsidP="00AA5D3A">
      <w:r>
        <w:separator/>
      </w:r>
    </w:p>
  </w:endnote>
  <w:endnote w:type="continuationSeparator" w:id="0">
    <w:p w14:paraId="4A86ED1B" w14:textId="77777777" w:rsidR="00CB6ECE" w:rsidRDefault="00CB6ECE" w:rsidP="00AA5D3A">
      <w:r>
        <w:continuationSeparator/>
      </w:r>
    </w:p>
  </w:endnote>
  <w:endnote w:type="continuationNotice" w:id="1">
    <w:p w14:paraId="69353530" w14:textId="77777777" w:rsidR="00CB6ECE" w:rsidRDefault="00CB6E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98A306" w14:textId="77777777" w:rsidR="00CB6ECE" w:rsidRDefault="00CB6ECE" w:rsidP="00AA5D3A">
      <w:r>
        <w:separator/>
      </w:r>
    </w:p>
  </w:footnote>
  <w:footnote w:type="continuationSeparator" w:id="0">
    <w:p w14:paraId="0FB691CF" w14:textId="77777777" w:rsidR="00CB6ECE" w:rsidRDefault="00CB6ECE" w:rsidP="00AA5D3A">
      <w:r>
        <w:continuationSeparator/>
      </w:r>
    </w:p>
  </w:footnote>
  <w:footnote w:type="continuationNotice" w:id="1">
    <w:p w14:paraId="48FF0A04" w14:textId="77777777" w:rsidR="00CB6ECE" w:rsidRDefault="00CB6EC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2161A"/>
    <w:multiLevelType w:val="hybridMultilevel"/>
    <w:tmpl w:val="1A58F2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EBF0344"/>
    <w:multiLevelType w:val="hybridMultilevel"/>
    <w:tmpl w:val="944CAC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340AFC"/>
    <w:multiLevelType w:val="multilevel"/>
    <w:tmpl w:val="0409001F"/>
    <w:numStyleLink w:val="111111"/>
  </w:abstractNum>
  <w:abstractNum w:abstractNumId="3" w15:restartNumberingAfterBreak="0">
    <w:nsid w:val="6D9256C6"/>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73AA06E2"/>
    <w:multiLevelType w:val="hybridMultilevel"/>
    <w:tmpl w:val="905C8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892935"/>
    <w:multiLevelType w:val="hybridMultilevel"/>
    <w:tmpl w:val="3E6650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C1B7513"/>
    <w:multiLevelType w:val="hybridMultilevel"/>
    <w:tmpl w:val="CA12CA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lvlOverride w:ilvl="0">
      <w:lvl w:ilvl="0">
        <w:start w:val="1"/>
        <w:numFmt w:val="decimal"/>
        <w:lvlText w:val="%1."/>
        <w:lvlJc w:val="left"/>
        <w:pPr>
          <w:tabs>
            <w:tab w:val="num" w:pos="360"/>
          </w:tabs>
          <w:ind w:left="360" w:hanging="360"/>
        </w:pPr>
      </w:lvl>
    </w:lvlOverride>
    <w:lvlOverride w:ilvl="1">
      <w:lvl w:ilvl="1">
        <w:start w:val="1"/>
        <w:numFmt w:val="decimal"/>
        <w:lvlText w:val="%1.%2."/>
        <w:lvlJc w:val="left"/>
        <w:pPr>
          <w:tabs>
            <w:tab w:val="num" w:pos="792"/>
          </w:tabs>
          <w:ind w:left="792" w:hanging="432"/>
        </w:pPr>
      </w:lvl>
    </w:lvlOverride>
    <w:lvlOverride w:ilvl="2">
      <w:lvl w:ilvl="2">
        <w:start w:val="1"/>
        <w:numFmt w:val="decimal"/>
        <w:lvlText w:val="%1.%2.%3."/>
        <w:lvlJc w:val="left"/>
        <w:pPr>
          <w:tabs>
            <w:tab w:val="num" w:pos="1224"/>
          </w:tabs>
          <w:ind w:left="1224" w:hanging="504"/>
        </w:pPr>
      </w:lvl>
    </w:lvlOverride>
    <w:lvlOverride w:ilvl="3">
      <w:lvl w:ilvl="3">
        <w:start w:val="1"/>
        <w:numFmt w:val="decimal"/>
        <w:lvlText w:val="%1.%2.%3.%4."/>
        <w:lvlJc w:val="left"/>
        <w:pPr>
          <w:tabs>
            <w:tab w:val="num" w:pos="1800"/>
          </w:tabs>
          <w:ind w:left="1728" w:hanging="648"/>
        </w:pPr>
      </w:lvl>
    </w:lvlOverride>
    <w:lvlOverride w:ilvl="4">
      <w:lvl w:ilvl="4">
        <w:start w:val="1"/>
        <w:numFmt w:val="decimal"/>
        <w:lvlText w:val="%1.%2.%3.%4.%5."/>
        <w:lvlJc w:val="left"/>
        <w:pPr>
          <w:tabs>
            <w:tab w:val="num" w:pos="2520"/>
          </w:tabs>
          <w:ind w:left="2232" w:hanging="792"/>
        </w:pPr>
      </w:lvl>
    </w:lvlOverride>
    <w:lvlOverride w:ilvl="5">
      <w:lvl w:ilvl="5">
        <w:start w:val="1"/>
        <w:numFmt w:val="decimal"/>
        <w:lvlText w:val="%1.%2.%3.%4.%5.%6."/>
        <w:lvlJc w:val="left"/>
        <w:pPr>
          <w:tabs>
            <w:tab w:val="num" w:pos="2880"/>
          </w:tabs>
          <w:ind w:left="2736" w:hanging="936"/>
        </w:pPr>
      </w:lvl>
    </w:lvlOverride>
    <w:lvlOverride w:ilvl="6">
      <w:lvl w:ilvl="6">
        <w:start w:val="1"/>
        <w:numFmt w:val="decimal"/>
        <w:lvlText w:val="%1.%2.%3.%4.%5.%6.%7."/>
        <w:lvlJc w:val="left"/>
        <w:pPr>
          <w:tabs>
            <w:tab w:val="num" w:pos="3600"/>
          </w:tabs>
          <w:ind w:left="3240" w:hanging="1080"/>
        </w:pPr>
      </w:lvl>
    </w:lvlOverride>
    <w:lvlOverride w:ilvl="7">
      <w:lvl w:ilvl="7">
        <w:start w:val="1"/>
        <w:numFmt w:val="decimal"/>
        <w:lvlText w:val="%1.%2.%3.%4.%5.%6.%7.%8."/>
        <w:lvlJc w:val="left"/>
        <w:pPr>
          <w:tabs>
            <w:tab w:val="num" w:pos="3960"/>
          </w:tabs>
          <w:ind w:left="3744" w:hanging="1224"/>
        </w:pPr>
      </w:lvl>
    </w:lvlOverride>
    <w:lvlOverride w:ilvl="8">
      <w:lvl w:ilvl="8">
        <w:start w:val="1"/>
        <w:numFmt w:val="decimal"/>
        <w:lvlText w:val="%1.%2.%3.%4.%5.%6.%7.%8.%9."/>
        <w:lvlJc w:val="left"/>
        <w:pPr>
          <w:tabs>
            <w:tab w:val="num" w:pos="4680"/>
          </w:tabs>
          <w:ind w:left="4320" w:hanging="1440"/>
        </w:pPr>
      </w:lvl>
    </w:lvlOverride>
  </w:num>
  <w:num w:numId="3">
    <w:abstractNumId w:val="4"/>
  </w:num>
  <w:num w:numId="4">
    <w:abstractNumId w:val="5"/>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6385">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F49"/>
    <w:rsid w:val="00001C9F"/>
    <w:rsid w:val="00011D53"/>
    <w:rsid w:val="00016FC9"/>
    <w:rsid w:val="0002222D"/>
    <w:rsid w:val="00042167"/>
    <w:rsid w:val="00051EF6"/>
    <w:rsid w:val="0005661A"/>
    <w:rsid w:val="0005727B"/>
    <w:rsid w:val="000662DA"/>
    <w:rsid w:val="000737D2"/>
    <w:rsid w:val="0008737E"/>
    <w:rsid w:val="0009245F"/>
    <w:rsid w:val="00092F0A"/>
    <w:rsid w:val="000A7FC3"/>
    <w:rsid w:val="000B056E"/>
    <w:rsid w:val="000B3E00"/>
    <w:rsid w:val="000C5F1F"/>
    <w:rsid w:val="000C7657"/>
    <w:rsid w:val="000D26F3"/>
    <w:rsid w:val="000E4C31"/>
    <w:rsid w:val="000F77EF"/>
    <w:rsid w:val="00104CAF"/>
    <w:rsid w:val="00106E64"/>
    <w:rsid w:val="00114317"/>
    <w:rsid w:val="0011491E"/>
    <w:rsid w:val="0012142A"/>
    <w:rsid w:val="001220C8"/>
    <w:rsid w:val="00134311"/>
    <w:rsid w:val="001424B9"/>
    <w:rsid w:val="00143411"/>
    <w:rsid w:val="00150DA0"/>
    <w:rsid w:val="001524E5"/>
    <w:rsid w:val="00153454"/>
    <w:rsid w:val="00174D3F"/>
    <w:rsid w:val="001813C4"/>
    <w:rsid w:val="00181A2B"/>
    <w:rsid w:val="00186260"/>
    <w:rsid w:val="00192EA0"/>
    <w:rsid w:val="001A221C"/>
    <w:rsid w:val="001B2DCF"/>
    <w:rsid w:val="001C009C"/>
    <w:rsid w:val="001C3178"/>
    <w:rsid w:val="001D4172"/>
    <w:rsid w:val="001F36F4"/>
    <w:rsid w:val="001F44AE"/>
    <w:rsid w:val="00207CE2"/>
    <w:rsid w:val="0021358E"/>
    <w:rsid w:val="00220136"/>
    <w:rsid w:val="00222C06"/>
    <w:rsid w:val="00237233"/>
    <w:rsid w:val="00257C6B"/>
    <w:rsid w:val="00265C42"/>
    <w:rsid w:val="002744BE"/>
    <w:rsid w:val="00276DF4"/>
    <w:rsid w:val="00287412"/>
    <w:rsid w:val="00293C2B"/>
    <w:rsid w:val="002965AE"/>
    <w:rsid w:val="002A24D1"/>
    <w:rsid w:val="002B29CE"/>
    <w:rsid w:val="002E29B4"/>
    <w:rsid w:val="002E676E"/>
    <w:rsid w:val="002F0104"/>
    <w:rsid w:val="002F161B"/>
    <w:rsid w:val="002F177E"/>
    <w:rsid w:val="00300F72"/>
    <w:rsid w:val="00307019"/>
    <w:rsid w:val="00311CB6"/>
    <w:rsid w:val="00315791"/>
    <w:rsid w:val="00321CEA"/>
    <w:rsid w:val="00324D5B"/>
    <w:rsid w:val="00332582"/>
    <w:rsid w:val="00341505"/>
    <w:rsid w:val="00370EF7"/>
    <w:rsid w:val="00371722"/>
    <w:rsid w:val="00371CD1"/>
    <w:rsid w:val="00375277"/>
    <w:rsid w:val="00375418"/>
    <w:rsid w:val="003763F2"/>
    <w:rsid w:val="00381146"/>
    <w:rsid w:val="0038209B"/>
    <w:rsid w:val="00383D90"/>
    <w:rsid w:val="00385136"/>
    <w:rsid w:val="003A5780"/>
    <w:rsid w:val="003A5E24"/>
    <w:rsid w:val="003B100B"/>
    <w:rsid w:val="003B1414"/>
    <w:rsid w:val="003B2D92"/>
    <w:rsid w:val="003B56A3"/>
    <w:rsid w:val="003C2F23"/>
    <w:rsid w:val="003C768F"/>
    <w:rsid w:val="003E2CC9"/>
    <w:rsid w:val="003F190D"/>
    <w:rsid w:val="003F1E8C"/>
    <w:rsid w:val="0040504E"/>
    <w:rsid w:val="00411F4A"/>
    <w:rsid w:val="0041569C"/>
    <w:rsid w:val="00415A85"/>
    <w:rsid w:val="004160C6"/>
    <w:rsid w:val="004207A8"/>
    <w:rsid w:val="00431363"/>
    <w:rsid w:val="00432313"/>
    <w:rsid w:val="00432888"/>
    <w:rsid w:val="00434850"/>
    <w:rsid w:val="004417BA"/>
    <w:rsid w:val="00447BAB"/>
    <w:rsid w:val="00453BE8"/>
    <w:rsid w:val="0046347D"/>
    <w:rsid w:val="004747CD"/>
    <w:rsid w:val="004826A3"/>
    <w:rsid w:val="004A3236"/>
    <w:rsid w:val="004B6509"/>
    <w:rsid w:val="004B7E45"/>
    <w:rsid w:val="004C5081"/>
    <w:rsid w:val="004D16BA"/>
    <w:rsid w:val="004D3FEC"/>
    <w:rsid w:val="004E44E8"/>
    <w:rsid w:val="004F5282"/>
    <w:rsid w:val="004F6838"/>
    <w:rsid w:val="005018F2"/>
    <w:rsid w:val="00502E35"/>
    <w:rsid w:val="005109E2"/>
    <w:rsid w:val="00517499"/>
    <w:rsid w:val="00527AC6"/>
    <w:rsid w:val="005317EB"/>
    <w:rsid w:val="005328EE"/>
    <w:rsid w:val="005419D0"/>
    <w:rsid w:val="00542B0F"/>
    <w:rsid w:val="0055036E"/>
    <w:rsid w:val="00550863"/>
    <w:rsid w:val="00550BF3"/>
    <w:rsid w:val="005536EB"/>
    <w:rsid w:val="00556786"/>
    <w:rsid w:val="00564528"/>
    <w:rsid w:val="00571059"/>
    <w:rsid w:val="00571AA4"/>
    <w:rsid w:val="005723F9"/>
    <w:rsid w:val="0058215C"/>
    <w:rsid w:val="00583167"/>
    <w:rsid w:val="00591027"/>
    <w:rsid w:val="0059298F"/>
    <w:rsid w:val="005946D0"/>
    <w:rsid w:val="00595A48"/>
    <w:rsid w:val="005A0033"/>
    <w:rsid w:val="005A6DC5"/>
    <w:rsid w:val="005B1D8F"/>
    <w:rsid w:val="005C0803"/>
    <w:rsid w:val="005C7C1E"/>
    <w:rsid w:val="005F0ADF"/>
    <w:rsid w:val="005F25F6"/>
    <w:rsid w:val="005F29E9"/>
    <w:rsid w:val="006109F4"/>
    <w:rsid w:val="00610E4D"/>
    <w:rsid w:val="006111E7"/>
    <w:rsid w:val="00621A11"/>
    <w:rsid w:val="00621BB0"/>
    <w:rsid w:val="00621BE2"/>
    <w:rsid w:val="0062373B"/>
    <w:rsid w:val="00624489"/>
    <w:rsid w:val="00626E3D"/>
    <w:rsid w:val="00626EB8"/>
    <w:rsid w:val="00634259"/>
    <w:rsid w:val="00634927"/>
    <w:rsid w:val="006404E6"/>
    <w:rsid w:val="00642471"/>
    <w:rsid w:val="0064710F"/>
    <w:rsid w:val="00651B3C"/>
    <w:rsid w:val="00655F02"/>
    <w:rsid w:val="00690B4C"/>
    <w:rsid w:val="0069738C"/>
    <w:rsid w:val="006B724A"/>
    <w:rsid w:val="006C1F21"/>
    <w:rsid w:val="006F1235"/>
    <w:rsid w:val="006F3AED"/>
    <w:rsid w:val="006F51CE"/>
    <w:rsid w:val="006F69A8"/>
    <w:rsid w:val="00711D71"/>
    <w:rsid w:val="007130F5"/>
    <w:rsid w:val="007137A2"/>
    <w:rsid w:val="00715115"/>
    <w:rsid w:val="007215F7"/>
    <w:rsid w:val="007238D6"/>
    <w:rsid w:val="00732D3F"/>
    <w:rsid w:val="00742E4C"/>
    <w:rsid w:val="00744A0B"/>
    <w:rsid w:val="007520B8"/>
    <w:rsid w:val="00761369"/>
    <w:rsid w:val="00771780"/>
    <w:rsid w:val="00781BD2"/>
    <w:rsid w:val="00791F78"/>
    <w:rsid w:val="007B647E"/>
    <w:rsid w:val="007C4A73"/>
    <w:rsid w:val="007D7ADC"/>
    <w:rsid w:val="007E09A5"/>
    <w:rsid w:val="007F5F22"/>
    <w:rsid w:val="00802130"/>
    <w:rsid w:val="008071C3"/>
    <w:rsid w:val="0080750C"/>
    <w:rsid w:val="0081701A"/>
    <w:rsid w:val="00821F1A"/>
    <w:rsid w:val="00837F13"/>
    <w:rsid w:val="0084145D"/>
    <w:rsid w:val="008463D5"/>
    <w:rsid w:val="00860DD3"/>
    <w:rsid w:val="00870983"/>
    <w:rsid w:val="00874998"/>
    <w:rsid w:val="008A0B1D"/>
    <w:rsid w:val="008A2305"/>
    <w:rsid w:val="008A2F08"/>
    <w:rsid w:val="008A5C5E"/>
    <w:rsid w:val="008A5FBB"/>
    <w:rsid w:val="008B11CD"/>
    <w:rsid w:val="008B193C"/>
    <w:rsid w:val="008C4199"/>
    <w:rsid w:val="008C7BAC"/>
    <w:rsid w:val="008D6FE5"/>
    <w:rsid w:val="008E23FF"/>
    <w:rsid w:val="008F0AF7"/>
    <w:rsid w:val="00903FD9"/>
    <w:rsid w:val="00904065"/>
    <w:rsid w:val="00915890"/>
    <w:rsid w:val="00943019"/>
    <w:rsid w:val="009508EA"/>
    <w:rsid w:val="0095145F"/>
    <w:rsid w:val="00952A6C"/>
    <w:rsid w:val="009601F9"/>
    <w:rsid w:val="00962CD0"/>
    <w:rsid w:val="00964951"/>
    <w:rsid w:val="009677A3"/>
    <w:rsid w:val="00970E7A"/>
    <w:rsid w:val="00974DBB"/>
    <w:rsid w:val="009860DD"/>
    <w:rsid w:val="0099576D"/>
    <w:rsid w:val="009A229F"/>
    <w:rsid w:val="009A50A6"/>
    <w:rsid w:val="009A626F"/>
    <w:rsid w:val="009C1A50"/>
    <w:rsid w:val="009C4023"/>
    <w:rsid w:val="009C70BC"/>
    <w:rsid w:val="009E1011"/>
    <w:rsid w:val="009F193C"/>
    <w:rsid w:val="009F5E04"/>
    <w:rsid w:val="009F6A0F"/>
    <w:rsid w:val="00A02D19"/>
    <w:rsid w:val="00A03D76"/>
    <w:rsid w:val="00A226EE"/>
    <w:rsid w:val="00A24B1F"/>
    <w:rsid w:val="00A3271D"/>
    <w:rsid w:val="00A37E21"/>
    <w:rsid w:val="00A47D51"/>
    <w:rsid w:val="00A65E4B"/>
    <w:rsid w:val="00A8207F"/>
    <w:rsid w:val="00A84DBA"/>
    <w:rsid w:val="00A95C98"/>
    <w:rsid w:val="00AA5D3A"/>
    <w:rsid w:val="00AA7F1B"/>
    <w:rsid w:val="00AB1431"/>
    <w:rsid w:val="00AB462F"/>
    <w:rsid w:val="00AC083B"/>
    <w:rsid w:val="00AD7A3C"/>
    <w:rsid w:val="00AE02D6"/>
    <w:rsid w:val="00AF76D6"/>
    <w:rsid w:val="00B06F96"/>
    <w:rsid w:val="00B108BF"/>
    <w:rsid w:val="00B13D19"/>
    <w:rsid w:val="00B15863"/>
    <w:rsid w:val="00B233F5"/>
    <w:rsid w:val="00B42D5F"/>
    <w:rsid w:val="00B57F49"/>
    <w:rsid w:val="00B613A7"/>
    <w:rsid w:val="00B82A5D"/>
    <w:rsid w:val="00B82A85"/>
    <w:rsid w:val="00B864B7"/>
    <w:rsid w:val="00B92CA5"/>
    <w:rsid w:val="00B94692"/>
    <w:rsid w:val="00B94A86"/>
    <w:rsid w:val="00B97B6B"/>
    <w:rsid w:val="00BA48FB"/>
    <w:rsid w:val="00BB0F49"/>
    <w:rsid w:val="00BB3C4E"/>
    <w:rsid w:val="00BC3928"/>
    <w:rsid w:val="00BC48A9"/>
    <w:rsid w:val="00BD0DD3"/>
    <w:rsid w:val="00BD0E90"/>
    <w:rsid w:val="00BD62C5"/>
    <w:rsid w:val="00BE6118"/>
    <w:rsid w:val="00BF05E5"/>
    <w:rsid w:val="00C0367A"/>
    <w:rsid w:val="00C13DE7"/>
    <w:rsid w:val="00C32EE8"/>
    <w:rsid w:val="00C3789A"/>
    <w:rsid w:val="00C531DF"/>
    <w:rsid w:val="00C622EC"/>
    <w:rsid w:val="00C71E22"/>
    <w:rsid w:val="00C80AAC"/>
    <w:rsid w:val="00C8551E"/>
    <w:rsid w:val="00C900AC"/>
    <w:rsid w:val="00C91BDE"/>
    <w:rsid w:val="00C958A9"/>
    <w:rsid w:val="00C971CE"/>
    <w:rsid w:val="00C97F15"/>
    <w:rsid w:val="00CA7F2A"/>
    <w:rsid w:val="00CB6ECE"/>
    <w:rsid w:val="00CC3FDA"/>
    <w:rsid w:val="00CD0439"/>
    <w:rsid w:val="00CD565E"/>
    <w:rsid w:val="00CE2F23"/>
    <w:rsid w:val="00CE592C"/>
    <w:rsid w:val="00CE632C"/>
    <w:rsid w:val="00CF5508"/>
    <w:rsid w:val="00D132F1"/>
    <w:rsid w:val="00D259B1"/>
    <w:rsid w:val="00D3509E"/>
    <w:rsid w:val="00D51B6D"/>
    <w:rsid w:val="00D56487"/>
    <w:rsid w:val="00D6074C"/>
    <w:rsid w:val="00D63FA5"/>
    <w:rsid w:val="00D707EC"/>
    <w:rsid w:val="00D7635E"/>
    <w:rsid w:val="00D802B8"/>
    <w:rsid w:val="00D825A9"/>
    <w:rsid w:val="00D85DEB"/>
    <w:rsid w:val="00D906D5"/>
    <w:rsid w:val="00D911BD"/>
    <w:rsid w:val="00D91590"/>
    <w:rsid w:val="00D928E2"/>
    <w:rsid w:val="00D934E4"/>
    <w:rsid w:val="00D945FF"/>
    <w:rsid w:val="00DA1299"/>
    <w:rsid w:val="00DB23EB"/>
    <w:rsid w:val="00DD1416"/>
    <w:rsid w:val="00DD3DCE"/>
    <w:rsid w:val="00DD4F5F"/>
    <w:rsid w:val="00DE4250"/>
    <w:rsid w:val="00DE42BD"/>
    <w:rsid w:val="00DE68B9"/>
    <w:rsid w:val="00DE7113"/>
    <w:rsid w:val="00DF6E15"/>
    <w:rsid w:val="00E05F17"/>
    <w:rsid w:val="00E06F9E"/>
    <w:rsid w:val="00E25669"/>
    <w:rsid w:val="00E262C3"/>
    <w:rsid w:val="00E46E9E"/>
    <w:rsid w:val="00E5219F"/>
    <w:rsid w:val="00E52D9B"/>
    <w:rsid w:val="00E657CD"/>
    <w:rsid w:val="00E664E3"/>
    <w:rsid w:val="00E87122"/>
    <w:rsid w:val="00E9413D"/>
    <w:rsid w:val="00E95DCB"/>
    <w:rsid w:val="00E97A7C"/>
    <w:rsid w:val="00EB2873"/>
    <w:rsid w:val="00EB47B3"/>
    <w:rsid w:val="00ED2785"/>
    <w:rsid w:val="00ED4A68"/>
    <w:rsid w:val="00EE27E0"/>
    <w:rsid w:val="00EE4044"/>
    <w:rsid w:val="00EE5769"/>
    <w:rsid w:val="00EE6545"/>
    <w:rsid w:val="00EE795F"/>
    <w:rsid w:val="00EF1C32"/>
    <w:rsid w:val="00F17A82"/>
    <w:rsid w:val="00F26450"/>
    <w:rsid w:val="00F34A7E"/>
    <w:rsid w:val="00F34DCF"/>
    <w:rsid w:val="00F35901"/>
    <w:rsid w:val="00F35D7F"/>
    <w:rsid w:val="00F40EAA"/>
    <w:rsid w:val="00F41C40"/>
    <w:rsid w:val="00F44E6F"/>
    <w:rsid w:val="00F45D14"/>
    <w:rsid w:val="00F636EC"/>
    <w:rsid w:val="00F728F5"/>
    <w:rsid w:val="00F729C2"/>
    <w:rsid w:val="00F756FD"/>
    <w:rsid w:val="00F765B7"/>
    <w:rsid w:val="00F769A7"/>
    <w:rsid w:val="00F82F9B"/>
    <w:rsid w:val="00F86AE2"/>
    <w:rsid w:val="00FB0308"/>
    <w:rsid w:val="00FB266D"/>
    <w:rsid w:val="00FB29F6"/>
    <w:rsid w:val="00FC0105"/>
    <w:rsid w:val="00FC5FEE"/>
    <w:rsid w:val="00FC791A"/>
    <w:rsid w:val="00FD0D3F"/>
    <w:rsid w:val="00FD7BF6"/>
    <w:rsid w:val="00FE48B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661C346A"/>
  <w15:docId w15:val="{CC1D1A41-AEBF-4C70-AE42-C9ED02937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E23FF"/>
    <w:rPr>
      <w:sz w:val="24"/>
      <w:szCs w:val="24"/>
      <w:lang w:eastAsia="ja-JP"/>
    </w:rPr>
  </w:style>
  <w:style w:type="paragraph" w:styleId="1">
    <w:name w:val="heading 1"/>
    <w:basedOn w:val="a"/>
    <w:next w:val="a"/>
    <w:link w:val="10"/>
    <w:qFormat/>
    <w:rsid w:val="00BB0F4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E23FF"/>
    <w:rPr>
      <w:b/>
      <w:bCs/>
    </w:rPr>
  </w:style>
  <w:style w:type="character" w:styleId="a4">
    <w:name w:val="Hyperlink"/>
    <w:basedOn w:val="a0"/>
    <w:rsid w:val="008E23FF"/>
    <w:rPr>
      <w:color w:val="0000FF"/>
      <w:u w:val="single"/>
    </w:rPr>
  </w:style>
  <w:style w:type="table" w:styleId="a5">
    <w:name w:val="Table Grid"/>
    <w:basedOn w:val="a1"/>
    <w:rsid w:val="008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a2"/>
    <w:rsid w:val="008E23FF"/>
    <w:pPr>
      <w:numPr>
        <w:numId w:val="1"/>
      </w:numPr>
    </w:pPr>
  </w:style>
  <w:style w:type="character" w:customStyle="1" w:styleId="10">
    <w:name w:val="見出し 1 (文字)"/>
    <w:basedOn w:val="a0"/>
    <w:link w:val="1"/>
    <w:rsid w:val="00BB0F49"/>
    <w:rPr>
      <w:rFonts w:asciiTheme="majorHAnsi" w:eastAsiaTheme="majorEastAsia" w:hAnsiTheme="majorHAnsi" w:cstheme="majorBidi"/>
      <w:b/>
      <w:bCs/>
      <w:color w:val="365F91" w:themeColor="accent1" w:themeShade="BF"/>
      <w:sz w:val="28"/>
      <w:szCs w:val="28"/>
      <w:lang w:eastAsia="ja-JP"/>
    </w:rPr>
  </w:style>
  <w:style w:type="paragraph" w:styleId="a6">
    <w:name w:val="List Paragraph"/>
    <w:basedOn w:val="a"/>
    <w:uiPriority w:val="34"/>
    <w:qFormat/>
    <w:rsid w:val="00BB0F49"/>
    <w:pPr>
      <w:ind w:left="720"/>
      <w:contextualSpacing/>
    </w:pPr>
  </w:style>
  <w:style w:type="character" w:styleId="a7">
    <w:name w:val="Emphasis"/>
    <w:basedOn w:val="a0"/>
    <w:qFormat/>
    <w:rsid w:val="00257C6B"/>
    <w:rPr>
      <w:i/>
      <w:iCs/>
    </w:rPr>
  </w:style>
  <w:style w:type="paragraph" w:styleId="a8">
    <w:name w:val="Subtitle"/>
    <w:basedOn w:val="a"/>
    <w:next w:val="a"/>
    <w:link w:val="a9"/>
    <w:qFormat/>
    <w:rsid w:val="00257C6B"/>
    <w:pPr>
      <w:numPr>
        <w:ilvl w:val="1"/>
      </w:numPr>
    </w:pPr>
    <w:rPr>
      <w:rFonts w:asciiTheme="majorHAnsi" w:eastAsiaTheme="majorEastAsia" w:hAnsiTheme="majorHAnsi" w:cstheme="majorBidi"/>
      <w:i/>
      <w:iCs/>
      <w:color w:val="4F81BD" w:themeColor="accent1"/>
      <w:spacing w:val="15"/>
    </w:rPr>
  </w:style>
  <w:style w:type="character" w:customStyle="1" w:styleId="a9">
    <w:name w:val="副題 (文字)"/>
    <w:basedOn w:val="a0"/>
    <w:link w:val="a8"/>
    <w:rsid w:val="00257C6B"/>
    <w:rPr>
      <w:rFonts w:asciiTheme="majorHAnsi" w:eastAsiaTheme="majorEastAsia" w:hAnsiTheme="majorHAnsi" w:cstheme="majorBidi"/>
      <w:i/>
      <w:iCs/>
      <w:color w:val="4F81BD" w:themeColor="accent1"/>
      <w:spacing w:val="15"/>
      <w:sz w:val="24"/>
      <w:szCs w:val="24"/>
      <w:lang w:eastAsia="ja-JP"/>
    </w:rPr>
  </w:style>
  <w:style w:type="character" w:styleId="aa">
    <w:name w:val="annotation reference"/>
    <w:basedOn w:val="a0"/>
    <w:rsid w:val="00D707EC"/>
    <w:rPr>
      <w:sz w:val="16"/>
      <w:szCs w:val="16"/>
    </w:rPr>
  </w:style>
  <w:style w:type="paragraph" w:styleId="ab">
    <w:name w:val="annotation text"/>
    <w:basedOn w:val="a"/>
    <w:link w:val="ac"/>
    <w:rsid w:val="00D707EC"/>
    <w:rPr>
      <w:sz w:val="20"/>
      <w:szCs w:val="20"/>
    </w:rPr>
  </w:style>
  <w:style w:type="character" w:customStyle="1" w:styleId="ac">
    <w:name w:val="コメント文字列 (文字)"/>
    <w:basedOn w:val="a0"/>
    <w:link w:val="ab"/>
    <w:rsid w:val="00D707EC"/>
    <w:rPr>
      <w:lang w:eastAsia="ja-JP"/>
    </w:rPr>
  </w:style>
  <w:style w:type="paragraph" w:styleId="ad">
    <w:name w:val="annotation subject"/>
    <w:basedOn w:val="ab"/>
    <w:next w:val="ab"/>
    <w:link w:val="ae"/>
    <w:rsid w:val="00D707EC"/>
    <w:rPr>
      <w:b/>
      <w:bCs/>
    </w:rPr>
  </w:style>
  <w:style w:type="character" w:customStyle="1" w:styleId="ae">
    <w:name w:val="コメント内容 (文字)"/>
    <w:basedOn w:val="ac"/>
    <w:link w:val="ad"/>
    <w:rsid w:val="00D707EC"/>
    <w:rPr>
      <w:b/>
      <w:bCs/>
      <w:lang w:eastAsia="ja-JP"/>
    </w:rPr>
  </w:style>
  <w:style w:type="paragraph" w:styleId="af">
    <w:name w:val="Revision"/>
    <w:hidden/>
    <w:uiPriority w:val="99"/>
    <w:semiHidden/>
    <w:rsid w:val="00D707EC"/>
    <w:rPr>
      <w:sz w:val="24"/>
      <w:szCs w:val="24"/>
      <w:lang w:eastAsia="ja-JP"/>
    </w:rPr>
  </w:style>
  <w:style w:type="paragraph" w:styleId="af0">
    <w:name w:val="Balloon Text"/>
    <w:basedOn w:val="a"/>
    <w:link w:val="af1"/>
    <w:rsid w:val="00D707EC"/>
    <w:rPr>
      <w:rFonts w:ascii="Tahoma" w:hAnsi="Tahoma" w:cs="Tahoma"/>
      <w:sz w:val="16"/>
      <w:szCs w:val="16"/>
    </w:rPr>
  </w:style>
  <w:style w:type="character" w:customStyle="1" w:styleId="af1">
    <w:name w:val="吹き出し (文字)"/>
    <w:basedOn w:val="a0"/>
    <w:link w:val="af0"/>
    <w:rsid w:val="00D707EC"/>
    <w:rPr>
      <w:rFonts w:ascii="Tahoma" w:hAnsi="Tahoma" w:cs="Tahoma"/>
      <w:sz w:val="16"/>
      <w:szCs w:val="16"/>
      <w:lang w:eastAsia="ja-JP"/>
    </w:rPr>
  </w:style>
  <w:style w:type="paragraph" w:styleId="af2">
    <w:name w:val="header"/>
    <w:basedOn w:val="a"/>
    <w:link w:val="af3"/>
    <w:rsid w:val="00AA5D3A"/>
    <w:pPr>
      <w:tabs>
        <w:tab w:val="center" w:pos="4680"/>
        <w:tab w:val="right" w:pos="9360"/>
      </w:tabs>
    </w:pPr>
  </w:style>
  <w:style w:type="character" w:customStyle="1" w:styleId="af3">
    <w:name w:val="ヘッダー (文字)"/>
    <w:basedOn w:val="a0"/>
    <w:link w:val="af2"/>
    <w:rsid w:val="00AA5D3A"/>
    <w:rPr>
      <w:sz w:val="24"/>
      <w:szCs w:val="24"/>
      <w:lang w:eastAsia="ja-JP"/>
    </w:rPr>
  </w:style>
  <w:style w:type="paragraph" w:styleId="af4">
    <w:name w:val="footer"/>
    <w:basedOn w:val="a"/>
    <w:link w:val="af5"/>
    <w:rsid w:val="00AA5D3A"/>
    <w:pPr>
      <w:tabs>
        <w:tab w:val="center" w:pos="4680"/>
        <w:tab w:val="right" w:pos="9360"/>
      </w:tabs>
    </w:pPr>
  </w:style>
  <w:style w:type="character" w:customStyle="1" w:styleId="af5">
    <w:name w:val="フッター (文字)"/>
    <w:basedOn w:val="a0"/>
    <w:link w:val="af4"/>
    <w:rsid w:val="00AA5D3A"/>
    <w:rPr>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2036500">
      <w:bodyDiv w:val="1"/>
      <w:marLeft w:val="0"/>
      <w:marRight w:val="0"/>
      <w:marTop w:val="0"/>
      <w:marBottom w:val="0"/>
      <w:divBdr>
        <w:top w:val="none" w:sz="0" w:space="0" w:color="auto"/>
        <w:left w:val="none" w:sz="0" w:space="0" w:color="auto"/>
        <w:bottom w:val="none" w:sz="0" w:space="0" w:color="auto"/>
        <w:right w:val="none" w:sz="0" w:space="0" w:color="auto"/>
      </w:divBdr>
    </w:div>
    <w:div w:id="540747427">
      <w:bodyDiv w:val="1"/>
      <w:marLeft w:val="0"/>
      <w:marRight w:val="0"/>
      <w:marTop w:val="0"/>
      <w:marBottom w:val="0"/>
      <w:divBdr>
        <w:top w:val="none" w:sz="0" w:space="0" w:color="auto"/>
        <w:left w:val="none" w:sz="0" w:space="0" w:color="auto"/>
        <w:bottom w:val="none" w:sz="0" w:space="0" w:color="auto"/>
        <w:right w:val="none" w:sz="0" w:space="0" w:color="auto"/>
      </w:divBdr>
    </w:div>
    <w:div w:id="71042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F644E-5D77-4C81-BE04-CCF21A391615}">
  <ds:schemaRefs>
    <ds:schemaRef ds:uri="http://schemas.openxmlformats.org/officeDocument/2006/bibliography"/>
  </ds:schemaRefs>
</ds:datastoreItem>
</file>

<file path=customXml/itemProps2.xml><?xml version="1.0" encoding="utf-8"?>
<ds:datastoreItem xmlns:ds="http://schemas.openxmlformats.org/officeDocument/2006/customXml" ds:itemID="{C453692F-AB6D-4A94-8808-2F9B24720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622</Words>
  <Characters>3425</Characters>
  <Application>Microsoft Office Word</Application>
  <DocSecurity>0</DocSecurity>
  <Lines>28</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Hideyoshi Goto</dc:creator>
  <cp:lastModifiedBy>純子 近藤</cp:lastModifiedBy>
  <cp:revision>3</cp:revision>
  <cp:lastPrinted>2019-11-28T04:06:00Z</cp:lastPrinted>
  <dcterms:created xsi:type="dcterms:W3CDTF">2019-12-01T12:51:00Z</dcterms:created>
  <dcterms:modified xsi:type="dcterms:W3CDTF">2019-12-01T12:59:00Z</dcterms:modified>
</cp:coreProperties>
</file>